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B7F" w14:textId="77777777" w:rsidR="00EA0A2E" w:rsidRPr="00A41D51" w:rsidRDefault="00000000" w:rsidP="00EE5FDF">
      <w:pPr>
        <w:pStyle w:val="Title"/>
        <w:spacing w:before="0"/>
        <w:rPr>
          <w:rFonts w:ascii="Times New Roman Bold" w:hAnsi="Times New Roman Bold"/>
          <w:smallCaps/>
        </w:rPr>
      </w:pPr>
      <w:r w:rsidRPr="00A41D51">
        <w:rPr>
          <w:rFonts w:ascii="Times New Roman Bold" w:hAnsi="Times New Roman Bold"/>
          <w:smallCaps/>
        </w:rPr>
        <w:t>Request</w:t>
      </w:r>
      <w:r w:rsidRPr="00A41D51">
        <w:rPr>
          <w:rFonts w:ascii="Times New Roman Bold" w:hAnsi="Times New Roman Bold"/>
          <w:smallCaps/>
          <w:spacing w:val="-8"/>
        </w:rPr>
        <w:t xml:space="preserve"> </w:t>
      </w:r>
      <w:r w:rsidRPr="00A41D51">
        <w:rPr>
          <w:rFonts w:ascii="Times New Roman Bold" w:hAnsi="Times New Roman Bold"/>
          <w:smallCaps/>
        </w:rPr>
        <w:t>for</w:t>
      </w:r>
      <w:r w:rsidRPr="00A41D51">
        <w:rPr>
          <w:rFonts w:ascii="Times New Roman Bold" w:hAnsi="Times New Roman Bold"/>
          <w:smallCaps/>
          <w:spacing w:val="-8"/>
        </w:rPr>
        <w:t xml:space="preserve"> </w:t>
      </w:r>
      <w:r w:rsidR="00FA7456" w:rsidRPr="00A41D51">
        <w:rPr>
          <w:rFonts w:ascii="Times New Roman Bold" w:hAnsi="Times New Roman Bold"/>
          <w:smallCaps/>
        </w:rPr>
        <w:t xml:space="preserve">Quote </w:t>
      </w:r>
      <w:r w:rsidR="00EA0A2E" w:rsidRPr="00A41D51">
        <w:rPr>
          <w:rFonts w:ascii="Times New Roman Bold" w:hAnsi="Times New Roman Bold"/>
          <w:smallCaps/>
        </w:rPr>
        <w:t xml:space="preserve">and Qualifications </w:t>
      </w:r>
    </w:p>
    <w:p w14:paraId="35FD7FDD" w14:textId="665CD74A" w:rsidR="001A05D4" w:rsidRPr="00A41D51" w:rsidRDefault="00013E4A" w:rsidP="00EE5FDF">
      <w:pPr>
        <w:pStyle w:val="Title"/>
        <w:spacing w:before="0"/>
        <w:rPr>
          <w:rFonts w:ascii="Times New Roman Bold" w:hAnsi="Times New Roman Bold"/>
          <w:smallCaps/>
        </w:rPr>
      </w:pPr>
      <w:r w:rsidRPr="00A41D51">
        <w:rPr>
          <w:rFonts w:ascii="Times New Roman Bold" w:hAnsi="Times New Roman Bold"/>
          <w:smallCaps/>
        </w:rPr>
        <w:t xml:space="preserve">Healthcare Sector Partnership </w:t>
      </w:r>
      <w:r w:rsidR="00BD7165" w:rsidRPr="00A41D51">
        <w:rPr>
          <w:rFonts w:ascii="Times New Roman Bold" w:hAnsi="Times New Roman Bold"/>
          <w:smallCaps/>
        </w:rPr>
        <w:t xml:space="preserve">Services </w:t>
      </w:r>
    </w:p>
    <w:p w14:paraId="62CE7955" w14:textId="77777777" w:rsidR="00A1101F" w:rsidRPr="00A41D51" w:rsidRDefault="00A1101F" w:rsidP="00E13314">
      <w:pPr>
        <w:pStyle w:val="Heading1"/>
        <w:ind w:left="0"/>
        <w:rPr>
          <w:rFonts w:ascii="Times New Roman Bold" w:hAnsi="Times New Roman Bold"/>
          <w:smallCaps/>
          <w:spacing w:val="-2"/>
          <w:sz w:val="28"/>
        </w:rPr>
      </w:pPr>
    </w:p>
    <w:p w14:paraId="7676F70E" w14:textId="3CA0386C" w:rsidR="001A05D4" w:rsidRPr="00A41D51" w:rsidRDefault="00767650" w:rsidP="00EE5FDF">
      <w:pPr>
        <w:pStyle w:val="Heading1"/>
        <w:ind w:left="0"/>
        <w:rPr>
          <w:rFonts w:ascii="Times New Roman Bold" w:hAnsi="Times New Roman Bold"/>
          <w:smallCaps/>
        </w:rPr>
      </w:pPr>
      <w:r w:rsidRPr="00A41D51">
        <w:rPr>
          <w:rFonts w:ascii="Times New Roman Bold" w:hAnsi="Times New Roman Bold"/>
          <w:smallCaps/>
          <w:spacing w:val="-2"/>
        </w:rPr>
        <w:t xml:space="preserve">Introduction </w:t>
      </w:r>
    </w:p>
    <w:p w14:paraId="4CF0D9AF" w14:textId="3CC5D43D" w:rsidR="001A05D4" w:rsidRPr="00BD7165" w:rsidRDefault="00FA7456" w:rsidP="00EE5FDF">
      <w:pPr>
        <w:pStyle w:val="BodyText"/>
        <w:spacing w:before="0" w:line="259" w:lineRule="auto"/>
        <w:ind w:left="0" w:right="135"/>
        <w:rPr>
          <w:rFonts w:ascii="Times New Roman" w:hAnsi="Times New Roman"/>
        </w:rPr>
      </w:pPr>
      <w:r w:rsidRPr="00BD7165">
        <w:rPr>
          <w:rFonts w:ascii="Times New Roman" w:hAnsi="Times New Roman"/>
        </w:rPr>
        <w:t>The Mississippi Valley Workforce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Development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Board</w:t>
      </w:r>
      <w:r w:rsidRPr="00BD7165">
        <w:rPr>
          <w:rFonts w:ascii="Times New Roman" w:hAnsi="Times New Roman"/>
          <w:spacing w:val="-2"/>
        </w:rPr>
        <w:t xml:space="preserve"> (MVWDB) </w:t>
      </w:r>
      <w:r w:rsidRPr="00BD7165">
        <w:rPr>
          <w:rFonts w:ascii="Times New Roman" w:hAnsi="Times New Roman"/>
        </w:rPr>
        <w:t>is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a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501</w:t>
      </w:r>
      <w:r w:rsidR="00A70BBC" w:rsidRPr="00BD7165">
        <w:rPr>
          <w:rFonts w:ascii="Times New Roman" w:hAnsi="Times New Roman"/>
        </w:rPr>
        <w:t>c (</w:t>
      </w:r>
      <w:r w:rsidRPr="00BD7165">
        <w:rPr>
          <w:rFonts w:ascii="Times New Roman" w:hAnsi="Times New Roman"/>
        </w:rPr>
        <w:t>3)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nonprofit</w:t>
      </w:r>
      <w:r w:rsidRPr="00BD7165">
        <w:rPr>
          <w:rFonts w:ascii="Times New Roman" w:hAnsi="Times New Roman"/>
          <w:spacing w:val="-2"/>
        </w:rPr>
        <w:t xml:space="preserve"> organization </w:t>
      </w:r>
      <w:r w:rsidRPr="00BD7165">
        <w:rPr>
          <w:rFonts w:ascii="Times New Roman" w:hAnsi="Times New Roman"/>
        </w:rPr>
        <w:t>designated as the workforce board for the counties of Jackson, Scott, Clinton, Muscatine, Louisa, Henry, Lee</w:t>
      </w:r>
      <w:r w:rsidR="00A70BBC" w:rsidRPr="00BD7165">
        <w:rPr>
          <w:rFonts w:ascii="Times New Roman" w:hAnsi="Times New Roman"/>
        </w:rPr>
        <w:t>,</w:t>
      </w:r>
      <w:r w:rsidRPr="00BD7165">
        <w:rPr>
          <w:rFonts w:ascii="Times New Roman" w:hAnsi="Times New Roman"/>
        </w:rPr>
        <w:t xml:space="preserve"> and Des Moines counties in Iowa under the federal Workforce Innovation and Opportunity Act of 2014 (WIOA).</w:t>
      </w:r>
      <w:r w:rsidRPr="00BD7165">
        <w:rPr>
          <w:rFonts w:ascii="Times New Roman" w:hAnsi="Times New Roman"/>
          <w:spacing w:val="40"/>
        </w:rPr>
        <w:t xml:space="preserve"> </w:t>
      </w:r>
      <w:r w:rsidRPr="00BD7165">
        <w:rPr>
          <w:rFonts w:ascii="Times New Roman" w:hAnsi="Times New Roman"/>
        </w:rPr>
        <w:t>MVWDB aids employers by developing talent pipelines and jobseekers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by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acquiring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the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education,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credentials,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and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skills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to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obtain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work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in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careers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that</w:t>
      </w:r>
      <w:r w:rsidRPr="00BD7165">
        <w:rPr>
          <w:rFonts w:ascii="Times New Roman" w:hAnsi="Times New Roman"/>
          <w:spacing w:val="-2"/>
        </w:rPr>
        <w:t xml:space="preserve"> </w:t>
      </w:r>
      <w:r w:rsidRPr="00BD7165">
        <w:rPr>
          <w:rFonts w:ascii="Times New Roman" w:hAnsi="Times New Roman"/>
        </w:rPr>
        <w:t>pay a</w:t>
      </w:r>
      <w:r w:rsidRPr="00BD7165">
        <w:rPr>
          <w:rFonts w:ascii="Times New Roman" w:hAnsi="Times New Roman"/>
          <w:spacing w:val="-1"/>
        </w:rPr>
        <w:t xml:space="preserve"> </w:t>
      </w:r>
      <w:r w:rsidRPr="00BD7165">
        <w:rPr>
          <w:rFonts w:ascii="Times New Roman" w:hAnsi="Times New Roman"/>
        </w:rPr>
        <w:t>living</w:t>
      </w:r>
      <w:r w:rsidRPr="00BD7165">
        <w:rPr>
          <w:rFonts w:ascii="Times New Roman" w:hAnsi="Times New Roman"/>
          <w:spacing w:val="-1"/>
        </w:rPr>
        <w:t xml:space="preserve"> </w:t>
      </w:r>
      <w:r w:rsidRPr="00BD7165">
        <w:rPr>
          <w:rFonts w:ascii="Times New Roman" w:hAnsi="Times New Roman"/>
        </w:rPr>
        <w:t>wage.</w:t>
      </w:r>
      <w:r w:rsidRPr="00BD7165">
        <w:rPr>
          <w:rFonts w:ascii="Times New Roman" w:hAnsi="Times New Roman"/>
          <w:spacing w:val="53"/>
        </w:rPr>
        <w:t xml:space="preserve"> </w:t>
      </w:r>
    </w:p>
    <w:p w14:paraId="4EDBE351" w14:textId="77777777" w:rsidR="001A05D4" w:rsidRPr="00BD7165" w:rsidRDefault="001A05D4" w:rsidP="00EE5FDF">
      <w:pPr>
        <w:pStyle w:val="BodyText"/>
        <w:spacing w:before="0"/>
        <w:ind w:left="0"/>
        <w:rPr>
          <w:rFonts w:ascii="Times New Roman" w:hAnsi="Times New Roman"/>
        </w:rPr>
      </w:pPr>
    </w:p>
    <w:p w14:paraId="64AC84F9" w14:textId="4A0D202F" w:rsidR="001A05D4" w:rsidRPr="00BD7165" w:rsidRDefault="00000000" w:rsidP="00EE5FDF">
      <w:pPr>
        <w:pStyle w:val="BodyText"/>
        <w:spacing w:before="0" w:line="259" w:lineRule="auto"/>
        <w:ind w:left="0"/>
        <w:rPr>
          <w:rFonts w:ascii="Times New Roman" w:hAnsi="Times New Roman"/>
        </w:rPr>
      </w:pPr>
      <w:r w:rsidRPr="00BD7165">
        <w:rPr>
          <w:rFonts w:ascii="Times New Roman" w:hAnsi="Times New Roman"/>
        </w:rPr>
        <w:t xml:space="preserve">The organization is governed by a private sector-led, </w:t>
      </w:r>
      <w:r w:rsidR="00FA7456" w:rsidRPr="00BD7165">
        <w:rPr>
          <w:rFonts w:ascii="Times New Roman" w:hAnsi="Times New Roman"/>
        </w:rPr>
        <w:t>19</w:t>
      </w:r>
      <w:r w:rsidRPr="00BD7165">
        <w:rPr>
          <w:rFonts w:ascii="Times New Roman" w:hAnsi="Times New Roman"/>
        </w:rPr>
        <w:t xml:space="preserve">-member Board appointed by the </w:t>
      </w:r>
      <w:r w:rsidR="00FA7456" w:rsidRPr="00BD7165">
        <w:rPr>
          <w:rFonts w:ascii="Times New Roman" w:hAnsi="Times New Roman"/>
        </w:rPr>
        <w:t xml:space="preserve">Chief Elected Officials which consists of a representative from each County Board of Supervisors. </w:t>
      </w:r>
      <w:r w:rsidRPr="00BD7165">
        <w:rPr>
          <w:rFonts w:ascii="Times New Roman" w:hAnsi="Times New Roman"/>
        </w:rPr>
        <w:t>The current</w:t>
      </w:r>
      <w:r w:rsidRPr="00BD7165">
        <w:rPr>
          <w:rFonts w:ascii="Times New Roman" w:hAnsi="Times New Roman"/>
          <w:spacing w:val="-1"/>
        </w:rPr>
        <w:t xml:space="preserve"> </w:t>
      </w:r>
      <w:r w:rsidRPr="00BD7165">
        <w:rPr>
          <w:rFonts w:ascii="Times New Roman" w:hAnsi="Times New Roman"/>
        </w:rPr>
        <w:t>roster of</w:t>
      </w:r>
      <w:r w:rsidRPr="00BD7165">
        <w:rPr>
          <w:rFonts w:ascii="Times New Roman" w:hAnsi="Times New Roman"/>
          <w:spacing w:val="-1"/>
        </w:rPr>
        <w:t xml:space="preserve"> </w:t>
      </w:r>
      <w:r w:rsidRPr="00BD7165">
        <w:rPr>
          <w:rFonts w:ascii="Times New Roman" w:hAnsi="Times New Roman"/>
        </w:rPr>
        <w:t xml:space="preserve">members of the Board is available at </w:t>
      </w:r>
      <w:hyperlink r:id="rId8" w:history="1">
        <w:r w:rsidR="00FA7456" w:rsidRPr="00BD7165">
          <w:rPr>
            <w:rStyle w:val="Hyperlink"/>
            <w:rFonts w:ascii="Times New Roman" w:hAnsi="Times New Roman"/>
          </w:rPr>
          <w:t>https://www.mississippivalleyworkforce.org/board-members</w:t>
        </w:r>
      </w:hyperlink>
      <w:r w:rsidR="00FA7456" w:rsidRPr="00BD7165">
        <w:rPr>
          <w:rFonts w:ascii="Times New Roman" w:hAnsi="Times New Roman"/>
        </w:rPr>
        <w:t xml:space="preserve"> </w:t>
      </w:r>
      <w:r w:rsidRPr="00BD7165">
        <w:rPr>
          <w:rFonts w:ascii="Times New Roman" w:hAnsi="Times New Roman"/>
        </w:rPr>
        <w:t xml:space="preserve">. </w:t>
      </w:r>
      <w:r w:rsidR="00FA7456" w:rsidRPr="00BD7165">
        <w:rPr>
          <w:rFonts w:ascii="Times New Roman" w:hAnsi="Times New Roman"/>
        </w:rPr>
        <w:t xml:space="preserve">MVWDB </w:t>
      </w:r>
      <w:r w:rsidRPr="00BD7165">
        <w:rPr>
          <w:rFonts w:ascii="Times New Roman" w:hAnsi="Times New Roman"/>
        </w:rPr>
        <w:t xml:space="preserve">employs </w:t>
      </w:r>
      <w:r w:rsidR="00F5621B" w:rsidRPr="00BD7165">
        <w:rPr>
          <w:rFonts w:ascii="Times New Roman" w:hAnsi="Times New Roman"/>
        </w:rPr>
        <w:t xml:space="preserve">three </w:t>
      </w:r>
      <w:r w:rsidRPr="00BD7165">
        <w:rPr>
          <w:rFonts w:ascii="Times New Roman" w:hAnsi="Times New Roman"/>
        </w:rPr>
        <w:t>(</w:t>
      </w:r>
      <w:r w:rsidR="00F5621B" w:rsidRPr="00BD7165">
        <w:rPr>
          <w:rFonts w:ascii="Times New Roman" w:hAnsi="Times New Roman"/>
        </w:rPr>
        <w:t>3</w:t>
      </w:r>
      <w:r w:rsidRPr="00BD7165">
        <w:rPr>
          <w:rFonts w:ascii="Times New Roman" w:hAnsi="Times New Roman"/>
        </w:rPr>
        <w:t>) full-time staff members</w:t>
      </w:r>
      <w:r w:rsidR="00FA7456" w:rsidRPr="00BD7165">
        <w:rPr>
          <w:rFonts w:ascii="Times New Roman" w:hAnsi="Times New Roman"/>
        </w:rPr>
        <w:t xml:space="preserve">. </w:t>
      </w:r>
    </w:p>
    <w:p w14:paraId="49762989" w14:textId="77777777" w:rsidR="001A05D4" w:rsidRPr="00BD7165" w:rsidRDefault="001A05D4" w:rsidP="00EE5FDF">
      <w:pPr>
        <w:pStyle w:val="BodyText"/>
        <w:spacing w:before="0"/>
        <w:ind w:left="0"/>
        <w:rPr>
          <w:rFonts w:ascii="Times New Roman" w:hAnsi="Times New Roman"/>
        </w:rPr>
      </w:pPr>
    </w:p>
    <w:p w14:paraId="11B1D03F" w14:textId="5B856ED8" w:rsidR="001A05D4" w:rsidRPr="00BD7165" w:rsidRDefault="00000000" w:rsidP="00EE5FDF">
      <w:pPr>
        <w:pStyle w:val="BodyText"/>
        <w:spacing w:before="0" w:line="259" w:lineRule="auto"/>
        <w:ind w:left="0" w:right="135"/>
        <w:rPr>
          <w:rFonts w:ascii="Times New Roman" w:hAnsi="Times New Roman"/>
        </w:rPr>
      </w:pPr>
      <w:r w:rsidRPr="00BD7165">
        <w:rPr>
          <w:rFonts w:ascii="Times New Roman" w:hAnsi="Times New Roman"/>
        </w:rPr>
        <w:t xml:space="preserve">The Board operates </w:t>
      </w:r>
      <w:r w:rsidR="00FA7456" w:rsidRPr="00BD7165">
        <w:rPr>
          <w:rFonts w:ascii="Times New Roman" w:hAnsi="Times New Roman"/>
        </w:rPr>
        <w:t>programs and services through the Iowa</w:t>
      </w:r>
      <w:r w:rsidR="00FA7456" w:rsidRPr="00BD7165">
        <w:rPr>
          <w:rFonts w:ascii="Times New Roman" w:hAnsi="Times New Roman"/>
          <w:i/>
          <w:iCs/>
        </w:rPr>
        <w:t xml:space="preserve">WORKS </w:t>
      </w:r>
      <w:r w:rsidRPr="00BD7165">
        <w:rPr>
          <w:rFonts w:ascii="Times New Roman" w:hAnsi="Times New Roman"/>
        </w:rPr>
        <w:t>Center</w:t>
      </w:r>
      <w:r w:rsidR="00FA7456" w:rsidRPr="00BD7165">
        <w:rPr>
          <w:rFonts w:ascii="Times New Roman" w:hAnsi="Times New Roman"/>
        </w:rPr>
        <w:t>s</w:t>
      </w:r>
      <w:r w:rsidRPr="00BD7165">
        <w:rPr>
          <w:rFonts w:ascii="Times New Roman" w:hAnsi="Times New Roman"/>
        </w:rPr>
        <w:t xml:space="preserve"> </w:t>
      </w:r>
      <w:r w:rsidR="00FA7456" w:rsidRPr="00BD7165">
        <w:rPr>
          <w:rFonts w:ascii="Times New Roman" w:hAnsi="Times New Roman"/>
        </w:rPr>
        <w:t xml:space="preserve">in Burlington and Davenport. </w:t>
      </w:r>
      <w:proofErr w:type="gramStart"/>
      <w:r w:rsidR="0088133B">
        <w:rPr>
          <w:rFonts w:ascii="Times New Roman" w:hAnsi="Times New Roman"/>
        </w:rPr>
        <w:t xml:space="preserve">WIOA </w:t>
      </w:r>
      <w:r w:rsidR="0042448F" w:rsidRPr="00BD7165">
        <w:rPr>
          <w:rFonts w:ascii="Times New Roman" w:hAnsi="Times New Roman"/>
        </w:rPr>
        <w:t>Title</w:t>
      </w:r>
      <w:proofErr w:type="gramEnd"/>
      <w:r w:rsidR="0042448F" w:rsidRPr="00BD7165">
        <w:rPr>
          <w:rFonts w:ascii="Times New Roman" w:hAnsi="Times New Roman"/>
        </w:rPr>
        <w:t xml:space="preserve"> I </w:t>
      </w:r>
      <w:r w:rsidRPr="00BD7165">
        <w:rPr>
          <w:rFonts w:ascii="Times New Roman" w:hAnsi="Times New Roman"/>
        </w:rPr>
        <w:t xml:space="preserve">services of </w:t>
      </w:r>
      <w:r w:rsidR="00FA7456" w:rsidRPr="00BD7165">
        <w:rPr>
          <w:rFonts w:ascii="Times New Roman" w:hAnsi="Times New Roman"/>
        </w:rPr>
        <w:t xml:space="preserve">MVWDB </w:t>
      </w:r>
      <w:r w:rsidRPr="00BD7165">
        <w:rPr>
          <w:rFonts w:ascii="Times New Roman" w:hAnsi="Times New Roman"/>
        </w:rPr>
        <w:t>are contracted and are</w:t>
      </w:r>
      <w:r w:rsidRPr="00BD7165">
        <w:rPr>
          <w:rFonts w:ascii="Times New Roman" w:hAnsi="Times New Roman"/>
          <w:spacing w:val="-1"/>
        </w:rPr>
        <w:t xml:space="preserve"> </w:t>
      </w:r>
      <w:r w:rsidRPr="00BD7165">
        <w:rPr>
          <w:rFonts w:ascii="Times New Roman" w:hAnsi="Times New Roman"/>
        </w:rPr>
        <w:t>competitively bid at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a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minimum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of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every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four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(4)</w:t>
      </w:r>
      <w:r w:rsidRPr="00BD7165">
        <w:rPr>
          <w:rFonts w:ascii="Times New Roman" w:hAnsi="Times New Roman"/>
          <w:spacing w:val="-3"/>
        </w:rPr>
        <w:t xml:space="preserve"> </w:t>
      </w:r>
      <w:r w:rsidRPr="00BD7165">
        <w:rPr>
          <w:rFonts w:ascii="Times New Roman" w:hAnsi="Times New Roman"/>
        </w:rPr>
        <w:t>years.</w:t>
      </w:r>
      <w:r w:rsidRPr="00BD7165">
        <w:rPr>
          <w:rFonts w:ascii="Times New Roman" w:hAnsi="Times New Roman"/>
          <w:spacing w:val="40"/>
        </w:rPr>
        <w:t xml:space="preserve"> </w:t>
      </w:r>
      <w:r w:rsidR="005A603F">
        <w:rPr>
          <w:rFonts w:ascii="Times New Roman" w:hAnsi="Times New Roman"/>
        </w:rPr>
        <w:t>Equus Workforce Solutions holds all current contracts</w:t>
      </w:r>
      <w:r w:rsidR="00FA7456" w:rsidRPr="00BD7165">
        <w:rPr>
          <w:rFonts w:ascii="Times New Roman" w:hAnsi="Times New Roman"/>
        </w:rPr>
        <w:t xml:space="preserve">. </w:t>
      </w:r>
    </w:p>
    <w:p w14:paraId="623536D7" w14:textId="77777777" w:rsidR="00EE5FDF" w:rsidRPr="00BD7165" w:rsidRDefault="00EE5FDF" w:rsidP="00EE5FDF">
      <w:pPr>
        <w:pStyle w:val="Heading1"/>
        <w:ind w:left="0"/>
        <w:rPr>
          <w:rFonts w:ascii="Times New Roman" w:hAnsi="Times New Roman"/>
        </w:rPr>
      </w:pPr>
    </w:p>
    <w:p w14:paraId="27C21097" w14:textId="5B6D54B7" w:rsidR="001A05D4" w:rsidRPr="00BD7165" w:rsidRDefault="00EE5FDF" w:rsidP="00EE5FDF">
      <w:pPr>
        <w:pStyle w:val="Heading1"/>
        <w:ind w:left="0"/>
        <w:rPr>
          <w:rFonts w:ascii="Times New Roman" w:hAnsi="Times New Roman"/>
          <w:b w:val="0"/>
          <w:bCs w:val="0"/>
        </w:rPr>
      </w:pPr>
      <w:r w:rsidRPr="00BD7165">
        <w:rPr>
          <w:rFonts w:ascii="Times New Roman" w:hAnsi="Times New Roman"/>
          <w:b w:val="0"/>
          <w:bCs w:val="0"/>
        </w:rPr>
        <w:t xml:space="preserve">About </w:t>
      </w:r>
      <w:r w:rsidR="004A6CE3" w:rsidRPr="00BD7165">
        <w:rPr>
          <w:rFonts w:ascii="Times New Roman" w:hAnsi="Times New Roman"/>
          <w:b w:val="0"/>
          <w:bCs w:val="0"/>
          <w:spacing w:val="-2"/>
        </w:rPr>
        <w:t xml:space="preserve">MVWDB </w:t>
      </w:r>
      <w:hyperlink r:id="rId9" w:history="1">
        <w:r w:rsidR="00767650" w:rsidRPr="00BD7165">
          <w:rPr>
            <w:rStyle w:val="Hyperlink"/>
            <w:rFonts w:ascii="Times New Roman" w:hAnsi="Times New Roman"/>
            <w:b w:val="0"/>
            <w:bCs w:val="0"/>
            <w:spacing w:val="-2"/>
          </w:rPr>
          <w:t>https://www.mississippivalleyworkforce.org/mission-vision</w:t>
        </w:r>
      </w:hyperlink>
      <w:r w:rsidR="00767650" w:rsidRPr="00BD7165">
        <w:rPr>
          <w:rFonts w:ascii="Times New Roman" w:hAnsi="Times New Roman"/>
          <w:b w:val="0"/>
          <w:bCs w:val="0"/>
          <w:spacing w:val="-2"/>
        </w:rPr>
        <w:t xml:space="preserve"> </w:t>
      </w:r>
    </w:p>
    <w:p w14:paraId="5531D314" w14:textId="77777777" w:rsidR="00767650" w:rsidRPr="00BD7165" w:rsidRDefault="00767650" w:rsidP="00EE5FDF">
      <w:pPr>
        <w:pStyle w:val="Heading1"/>
        <w:ind w:left="0"/>
        <w:rPr>
          <w:rFonts w:ascii="Times New Roman" w:hAnsi="Times New Roman"/>
        </w:rPr>
      </w:pPr>
    </w:p>
    <w:p w14:paraId="11AEFA27" w14:textId="6463ABC9" w:rsidR="001A05D4" w:rsidRPr="00A41D51" w:rsidRDefault="00EE5FDF" w:rsidP="00EE5FDF">
      <w:pPr>
        <w:pStyle w:val="Heading1"/>
        <w:ind w:left="0"/>
        <w:rPr>
          <w:rFonts w:ascii="Times New Roman Bold" w:hAnsi="Times New Roman Bold"/>
          <w:smallCaps/>
          <w:spacing w:val="-2"/>
        </w:rPr>
      </w:pPr>
      <w:r w:rsidRPr="00A41D51">
        <w:rPr>
          <w:rFonts w:ascii="Times New Roman Bold" w:hAnsi="Times New Roman Bold"/>
          <w:smallCaps/>
          <w:spacing w:val="-2"/>
        </w:rPr>
        <w:t xml:space="preserve">Our Needs </w:t>
      </w:r>
    </w:p>
    <w:p w14:paraId="67A25E7C" w14:textId="7D7F32F6" w:rsidR="00767650" w:rsidRPr="00BD7165" w:rsidRDefault="00767650" w:rsidP="00EE5FDF">
      <w:pPr>
        <w:pStyle w:val="BodyText"/>
        <w:spacing w:before="0"/>
        <w:ind w:left="0" w:right="114"/>
        <w:jc w:val="both"/>
        <w:rPr>
          <w:rFonts w:ascii="Times New Roman" w:hAnsi="Times New Roman"/>
        </w:rPr>
      </w:pPr>
      <w:r w:rsidRPr="00BD7165">
        <w:rPr>
          <w:rFonts w:ascii="Times New Roman" w:hAnsi="Times New Roman"/>
        </w:rPr>
        <w:t xml:space="preserve">MVWDB is seeking a qualified organization, firm, and/or individual to develop and lead </w:t>
      </w:r>
      <w:r w:rsidR="00E13314" w:rsidRPr="00BD7165">
        <w:rPr>
          <w:rFonts w:ascii="Times New Roman" w:hAnsi="Times New Roman"/>
        </w:rPr>
        <w:t>the initial implementation of a Healthcare Sector Partnership.</w:t>
      </w:r>
      <w:r w:rsidR="00F5621B" w:rsidRPr="00BD7165">
        <w:rPr>
          <w:rFonts w:ascii="Times New Roman" w:hAnsi="Times New Roman"/>
        </w:rPr>
        <w:t xml:space="preserve"> Healthcare is one of MVWA’s power sectors.</w:t>
      </w:r>
      <w:r w:rsidR="001D207C" w:rsidRPr="00BD7165">
        <w:rPr>
          <w:rFonts w:ascii="Times New Roman" w:hAnsi="Times New Roman"/>
        </w:rPr>
        <w:t xml:space="preserve"> The timeline for this project is estimated to be between July 1, 2024 – October 1, 2024. </w:t>
      </w:r>
    </w:p>
    <w:p w14:paraId="7EA41097" w14:textId="77777777" w:rsidR="00E13314" w:rsidRPr="00BD7165" w:rsidRDefault="00E13314" w:rsidP="00E13314">
      <w:pPr>
        <w:tabs>
          <w:tab w:val="left" w:pos="839"/>
        </w:tabs>
        <w:rPr>
          <w:rFonts w:ascii="Times New Roman" w:hAnsi="Times New Roman"/>
          <w:sz w:val="24"/>
        </w:rPr>
      </w:pPr>
    </w:p>
    <w:p w14:paraId="0B21FAB6" w14:textId="08F8AEFC" w:rsidR="00E13314" w:rsidRPr="00A41D51" w:rsidRDefault="00E13314" w:rsidP="00A41D51">
      <w:pPr>
        <w:pStyle w:val="Heading1"/>
        <w:ind w:left="0"/>
        <w:rPr>
          <w:rFonts w:ascii="Times New Roman Bold" w:hAnsi="Times New Roman Bold"/>
          <w:smallCaps/>
          <w:spacing w:val="-2"/>
        </w:rPr>
      </w:pPr>
      <w:r w:rsidRPr="00A41D51">
        <w:rPr>
          <w:rFonts w:ascii="Times New Roman Bold" w:hAnsi="Times New Roman Bold"/>
          <w:smallCaps/>
          <w:spacing w:val="-2"/>
        </w:rPr>
        <w:t xml:space="preserve">General Scope of Work </w:t>
      </w:r>
    </w:p>
    <w:p w14:paraId="3A81A43D" w14:textId="4C471A2B" w:rsidR="00E13314" w:rsidRPr="00BD7165" w:rsidRDefault="00E13314" w:rsidP="00E13314">
      <w:p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 xml:space="preserve">To conduct a healthcare sector </w:t>
      </w:r>
      <w:r w:rsidR="00F5621B" w:rsidRPr="00BD7165">
        <w:rPr>
          <w:rFonts w:ascii="Times New Roman" w:hAnsi="Times New Roman"/>
          <w:sz w:val="24"/>
        </w:rPr>
        <w:t xml:space="preserve">data </w:t>
      </w:r>
      <w:r w:rsidRPr="00BD7165">
        <w:rPr>
          <w:rFonts w:ascii="Times New Roman" w:hAnsi="Times New Roman"/>
          <w:sz w:val="24"/>
        </w:rPr>
        <w:t xml:space="preserve">study </w:t>
      </w:r>
      <w:r w:rsidR="00F5621B" w:rsidRPr="00BD7165">
        <w:rPr>
          <w:rFonts w:ascii="Times New Roman" w:hAnsi="Times New Roman"/>
          <w:sz w:val="24"/>
        </w:rPr>
        <w:t xml:space="preserve">to guide the </w:t>
      </w:r>
      <w:r w:rsidRPr="00BD7165">
        <w:rPr>
          <w:rFonts w:ascii="Times New Roman" w:hAnsi="Times New Roman"/>
          <w:sz w:val="24"/>
        </w:rPr>
        <w:t xml:space="preserve">new work of a </w:t>
      </w:r>
      <w:r w:rsidR="00F5621B" w:rsidRPr="00BD7165">
        <w:rPr>
          <w:rFonts w:ascii="Times New Roman" w:hAnsi="Times New Roman"/>
          <w:sz w:val="24"/>
        </w:rPr>
        <w:t xml:space="preserve">healthcare </w:t>
      </w:r>
      <w:r w:rsidRPr="00BD7165">
        <w:rPr>
          <w:rFonts w:ascii="Times New Roman" w:hAnsi="Times New Roman"/>
          <w:sz w:val="24"/>
        </w:rPr>
        <w:t xml:space="preserve">sector partnership. </w:t>
      </w:r>
    </w:p>
    <w:p w14:paraId="389BB02A" w14:textId="071DAAA3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>Collect the current data on the labor market for the Healthcare industry</w:t>
      </w:r>
      <w:r w:rsidR="00142553">
        <w:rPr>
          <w:rFonts w:ascii="Times New Roman" w:hAnsi="Times New Roman"/>
          <w:sz w:val="24"/>
        </w:rPr>
        <w:t xml:space="preserve"> </w:t>
      </w:r>
      <w:r w:rsidRPr="00BD7165">
        <w:rPr>
          <w:rFonts w:ascii="Times New Roman" w:hAnsi="Times New Roman"/>
          <w:sz w:val="24"/>
        </w:rPr>
        <w:t>in the Mississippi Valley Workforce Development Area with assistance from board staff.</w:t>
      </w:r>
      <w:r w:rsidR="00F5621B" w:rsidRPr="00BD7165">
        <w:rPr>
          <w:rFonts w:ascii="Times New Roman" w:hAnsi="Times New Roman"/>
          <w:sz w:val="24"/>
        </w:rPr>
        <w:t xml:space="preserve"> MVWDB has access to LightCast, EconoVue</w:t>
      </w:r>
      <w:r w:rsidR="00142553">
        <w:rPr>
          <w:rFonts w:ascii="Times New Roman" w:hAnsi="Times New Roman"/>
          <w:sz w:val="24"/>
        </w:rPr>
        <w:t>,</w:t>
      </w:r>
      <w:r w:rsidR="00F5621B" w:rsidRPr="00BD7165">
        <w:rPr>
          <w:rFonts w:ascii="Times New Roman" w:hAnsi="Times New Roman"/>
          <w:sz w:val="24"/>
        </w:rPr>
        <w:t xml:space="preserve"> and Iowa Workforce Development Labor Market information.</w:t>
      </w:r>
      <w:r w:rsidRPr="00BD7165">
        <w:rPr>
          <w:rFonts w:ascii="Times New Roman" w:hAnsi="Times New Roman"/>
          <w:sz w:val="24"/>
        </w:rPr>
        <w:t xml:space="preserve"> </w:t>
      </w:r>
    </w:p>
    <w:p w14:paraId="47C1FF25" w14:textId="0BFCB44E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 xml:space="preserve">Conduct an analysis of the labor market data and identify the emerging </w:t>
      </w:r>
      <w:r w:rsidR="00142553">
        <w:rPr>
          <w:rFonts w:ascii="Times New Roman" w:hAnsi="Times New Roman"/>
          <w:sz w:val="24"/>
        </w:rPr>
        <w:t>high-demand</w:t>
      </w:r>
      <w:r w:rsidRPr="00BD7165">
        <w:rPr>
          <w:rFonts w:ascii="Times New Roman" w:hAnsi="Times New Roman"/>
          <w:sz w:val="24"/>
        </w:rPr>
        <w:t>/</w:t>
      </w:r>
      <w:r w:rsidR="00142553">
        <w:rPr>
          <w:rFonts w:ascii="Times New Roman" w:hAnsi="Times New Roman"/>
          <w:sz w:val="24"/>
        </w:rPr>
        <w:t>high-wage</w:t>
      </w:r>
      <w:r w:rsidRPr="00BD7165">
        <w:rPr>
          <w:rFonts w:ascii="Times New Roman" w:hAnsi="Times New Roman"/>
          <w:sz w:val="24"/>
        </w:rPr>
        <w:t xml:space="preserve"> occupations </w:t>
      </w:r>
      <w:r w:rsidR="00142553">
        <w:rPr>
          <w:rFonts w:ascii="Times New Roman" w:hAnsi="Times New Roman"/>
          <w:sz w:val="24"/>
        </w:rPr>
        <w:t>and</w:t>
      </w:r>
      <w:r w:rsidRPr="00BD7165">
        <w:rPr>
          <w:rFonts w:ascii="Times New Roman" w:hAnsi="Times New Roman"/>
          <w:sz w:val="24"/>
        </w:rPr>
        <w:t xml:space="preserve"> the feeder positions that create a career pathway for those positions</w:t>
      </w:r>
      <w:r w:rsidR="001D207C" w:rsidRPr="00BD7165">
        <w:rPr>
          <w:rFonts w:ascii="Times New Roman" w:hAnsi="Times New Roman"/>
          <w:sz w:val="24"/>
        </w:rPr>
        <w:t>, developed into a report/guide</w:t>
      </w:r>
      <w:r w:rsidRPr="00BD7165">
        <w:rPr>
          <w:rFonts w:ascii="Times New Roman" w:hAnsi="Times New Roman"/>
          <w:sz w:val="24"/>
        </w:rPr>
        <w:t xml:space="preserve">. </w:t>
      </w:r>
    </w:p>
    <w:p w14:paraId="7865F7A5" w14:textId="77777777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lastRenderedPageBreak/>
        <w:t xml:space="preserve">Interview and collaborate with the local Economic Development agencies to document their sector designations and strategic effort(s) to attract and retain business. </w:t>
      </w:r>
    </w:p>
    <w:p w14:paraId="7ADA6089" w14:textId="62A572C8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 xml:space="preserve">Report data by training institution </w:t>
      </w:r>
      <w:r w:rsidR="00142553">
        <w:rPr>
          <w:rFonts w:ascii="Times New Roman" w:hAnsi="Times New Roman"/>
          <w:sz w:val="24"/>
        </w:rPr>
        <w:t xml:space="preserve">on </w:t>
      </w:r>
      <w:r w:rsidRPr="00BD7165">
        <w:rPr>
          <w:rFonts w:ascii="Times New Roman" w:hAnsi="Times New Roman"/>
          <w:sz w:val="24"/>
        </w:rPr>
        <w:t xml:space="preserve">those certifications and degrees on the approved </w:t>
      </w:r>
      <w:r w:rsidR="0088133B">
        <w:rPr>
          <w:rFonts w:ascii="Times New Roman" w:hAnsi="Times New Roman"/>
          <w:sz w:val="24"/>
        </w:rPr>
        <w:t xml:space="preserve">ETPL </w:t>
      </w:r>
      <w:r w:rsidRPr="00BD7165">
        <w:rPr>
          <w:rFonts w:ascii="Times New Roman" w:hAnsi="Times New Roman"/>
          <w:sz w:val="24"/>
        </w:rPr>
        <w:t>per MVWDB. Identify any unique training programs meeting sector demand that may only be provided by a singular training institution.</w:t>
      </w:r>
    </w:p>
    <w:p w14:paraId="26B661AE" w14:textId="5CE0E02D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 xml:space="preserve">Work with key </w:t>
      </w:r>
      <w:r w:rsidR="0088133B">
        <w:rPr>
          <w:rFonts w:ascii="Times New Roman" w:hAnsi="Times New Roman"/>
          <w:sz w:val="24"/>
        </w:rPr>
        <w:t xml:space="preserve">MVWDB </w:t>
      </w:r>
      <w:r w:rsidRPr="00BD7165">
        <w:rPr>
          <w:rFonts w:ascii="Times New Roman" w:hAnsi="Times New Roman"/>
          <w:sz w:val="24"/>
        </w:rPr>
        <w:t xml:space="preserve">staff on data obtained to include identified issues and barriers, in order to create a </w:t>
      </w:r>
      <w:r w:rsidR="001D207C" w:rsidRPr="00BD7165">
        <w:rPr>
          <w:rFonts w:ascii="Times New Roman" w:hAnsi="Times New Roman"/>
          <w:sz w:val="24"/>
        </w:rPr>
        <w:t>solutions-based</w:t>
      </w:r>
      <w:r w:rsidRPr="00BD7165">
        <w:rPr>
          <w:rFonts w:ascii="Times New Roman" w:hAnsi="Times New Roman"/>
          <w:sz w:val="24"/>
        </w:rPr>
        <w:t xml:space="preserve"> sector approach</w:t>
      </w:r>
    </w:p>
    <w:p w14:paraId="3DCE1811" w14:textId="0276DC41" w:rsidR="00E13314" w:rsidRPr="00BD7165" w:rsidRDefault="00E13314" w:rsidP="00E133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BD7165">
        <w:rPr>
          <w:rFonts w:ascii="Times New Roman" w:hAnsi="Times New Roman"/>
          <w:sz w:val="24"/>
        </w:rPr>
        <w:t xml:space="preserve">Facilitate the healthcare launch meeting </w:t>
      </w:r>
      <w:r w:rsidR="00142553">
        <w:rPr>
          <w:rFonts w:ascii="Times New Roman" w:hAnsi="Times New Roman"/>
          <w:sz w:val="24"/>
        </w:rPr>
        <w:t>in person</w:t>
      </w:r>
      <w:r w:rsidRPr="00BD7165">
        <w:rPr>
          <w:rFonts w:ascii="Times New Roman" w:hAnsi="Times New Roman"/>
          <w:sz w:val="24"/>
        </w:rPr>
        <w:t xml:space="preserve"> and develop the partnerships agreement, mission</w:t>
      </w:r>
      <w:r w:rsidR="00142553">
        <w:rPr>
          <w:rFonts w:ascii="Times New Roman" w:hAnsi="Times New Roman"/>
          <w:sz w:val="24"/>
        </w:rPr>
        <w:t>,</w:t>
      </w:r>
      <w:r w:rsidR="00F5621B" w:rsidRPr="00BD7165">
        <w:rPr>
          <w:rFonts w:ascii="Times New Roman" w:hAnsi="Times New Roman"/>
          <w:sz w:val="24"/>
        </w:rPr>
        <w:t xml:space="preserve"> and value statement</w:t>
      </w:r>
      <w:r w:rsidR="00142553">
        <w:rPr>
          <w:rFonts w:ascii="Times New Roman" w:hAnsi="Times New Roman"/>
          <w:sz w:val="24"/>
        </w:rPr>
        <w:t>.</w:t>
      </w:r>
      <w:r w:rsidRPr="00BD7165">
        <w:rPr>
          <w:rFonts w:ascii="Times New Roman" w:hAnsi="Times New Roman"/>
          <w:sz w:val="24"/>
        </w:rPr>
        <w:t xml:space="preserve"> </w:t>
      </w:r>
    </w:p>
    <w:p w14:paraId="32ECAB52" w14:textId="2FF6C017" w:rsidR="00E13314" w:rsidRPr="00BD7165" w:rsidRDefault="00F5621B" w:rsidP="00F5621B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Fonts w:ascii="Times New Roman" w:eastAsia="Times New Roman" w:hAnsi="Times New Roman"/>
          <w:sz w:val="24"/>
        </w:rPr>
      </w:pPr>
      <w:r w:rsidRPr="00BD7165">
        <w:rPr>
          <w:rFonts w:ascii="Times New Roman" w:eastAsia="Times New Roman" w:hAnsi="Times New Roman"/>
          <w:sz w:val="24"/>
        </w:rPr>
        <w:t xml:space="preserve">Lead the first working partnership meeting </w:t>
      </w:r>
      <w:r w:rsidR="00142553">
        <w:rPr>
          <w:rFonts w:ascii="Times New Roman" w:eastAsia="Times New Roman" w:hAnsi="Times New Roman"/>
          <w:sz w:val="24"/>
        </w:rPr>
        <w:t>in person</w:t>
      </w:r>
      <w:r w:rsidRPr="00BD7165">
        <w:rPr>
          <w:rFonts w:ascii="Times New Roman" w:eastAsia="Times New Roman" w:hAnsi="Times New Roman"/>
          <w:sz w:val="24"/>
        </w:rPr>
        <w:t xml:space="preserve"> to clarify </w:t>
      </w:r>
      <w:r w:rsidR="00142553">
        <w:rPr>
          <w:rFonts w:ascii="Times New Roman" w:eastAsia="Times New Roman" w:hAnsi="Times New Roman"/>
          <w:sz w:val="24"/>
        </w:rPr>
        <w:t>the R</w:t>
      </w:r>
      <w:r w:rsidRPr="00BD7165">
        <w:rPr>
          <w:rFonts w:ascii="Times New Roman" w:eastAsia="Times New Roman" w:hAnsi="Times New Roman"/>
          <w:sz w:val="24"/>
        </w:rPr>
        <w:t xml:space="preserve">oles and </w:t>
      </w:r>
      <w:r w:rsidR="00E13314" w:rsidRPr="00BD7165">
        <w:rPr>
          <w:rFonts w:ascii="Times New Roman" w:eastAsia="Times New Roman" w:hAnsi="Times New Roman"/>
          <w:sz w:val="24"/>
        </w:rPr>
        <w:t xml:space="preserve">Responsibilities of Sector </w:t>
      </w:r>
      <w:r w:rsidRPr="00BD7165">
        <w:rPr>
          <w:rFonts w:ascii="Times New Roman" w:eastAsia="Times New Roman" w:hAnsi="Times New Roman"/>
          <w:sz w:val="24"/>
        </w:rPr>
        <w:t xml:space="preserve">partnership </w:t>
      </w:r>
      <w:r w:rsidR="00E13314" w:rsidRPr="00BD7165">
        <w:rPr>
          <w:rFonts w:ascii="Times New Roman" w:eastAsia="Times New Roman" w:hAnsi="Times New Roman"/>
          <w:sz w:val="24"/>
        </w:rPr>
        <w:t>Member</w:t>
      </w:r>
      <w:r w:rsidRPr="00BD7165">
        <w:rPr>
          <w:rFonts w:ascii="Times New Roman" w:eastAsia="Times New Roman" w:hAnsi="Times New Roman"/>
          <w:sz w:val="24"/>
        </w:rPr>
        <w:t xml:space="preserve">s and </w:t>
      </w:r>
      <w:r w:rsidR="00E13314" w:rsidRPr="00BD7165">
        <w:rPr>
          <w:rFonts w:ascii="Times New Roman" w:eastAsia="Times New Roman" w:hAnsi="Times New Roman"/>
          <w:sz w:val="24"/>
        </w:rPr>
        <w:t>Identify industry objectives</w:t>
      </w:r>
      <w:r w:rsidRPr="00BD7165">
        <w:rPr>
          <w:rFonts w:ascii="Times New Roman" w:eastAsia="Times New Roman" w:hAnsi="Times New Roman"/>
          <w:sz w:val="24"/>
        </w:rPr>
        <w:t xml:space="preserve"> and intended outcomes.</w:t>
      </w:r>
    </w:p>
    <w:p w14:paraId="4E94B42C" w14:textId="77777777" w:rsidR="00516313" w:rsidRDefault="00516313" w:rsidP="00E13314">
      <w:pPr>
        <w:tabs>
          <w:tab w:val="left" w:pos="839"/>
        </w:tabs>
        <w:rPr>
          <w:rFonts w:ascii="Times New Roman" w:hAnsi="Times New Roman"/>
          <w:b/>
          <w:bCs/>
          <w:sz w:val="24"/>
        </w:rPr>
      </w:pPr>
    </w:p>
    <w:p w14:paraId="6D84AAB7" w14:textId="2F46EA3B" w:rsidR="00E13314" w:rsidRPr="00A41D51" w:rsidRDefault="00516313" w:rsidP="00A41D51">
      <w:pPr>
        <w:pStyle w:val="Heading1"/>
        <w:ind w:left="0"/>
        <w:rPr>
          <w:rFonts w:ascii="Times New Roman Bold" w:hAnsi="Times New Roman Bold"/>
          <w:smallCaps/>
          <w:spacing w:val="-2"/>
        </w:rPr>
      </w:pPr>
      <w:r w:rsidRPr="00A41D51">
        <w:rPr>
          <w:rFonts w:ascii="Times New Roman Bold" w:hAnsi="Times New Roman Bold"/>
          <w:smallCaps/>
          <w:spacing w:val="-2"/>
        </w:rPr>
        <w:t xml:space="preserve">Submission Instructions </w:t>
      </w:r>
    </w:p>
    <w:p w14:paraId="419AD221" w14:textId="6E5741EC" w:rsidR="00EA0A2E" w:rsidRPr="00516313" w:rsidRDefault="00EA0A2E" w:rsidP="00EE5FDF">
      <w:pPr>
        <w:pStyle w:val="BodyText"/>
        <w:spacing w:before="0"/>
        <w:ind w:left="0"/>
        <w:rPr>
          <w:rFonts w:ascii="Times New Roman" w:hAnsi="Times New Roman"/>
          <w:bCs/>
        </w:rPr>
      </w:pPr>
      <w:r w:rsidRPr="00516313">
        <w:rPr>
          <w:rFonts w:ascii="Times New Roman" w:hAnsi="Times New Roman"/>
          <w:bCs/>
        </w:rPr>
        <w:t xml:space="preserve">Interested entities should submit the following information to Miranda Swafford at </w:t>
      </w:r>
      <w:hyperlink r:id="rId10" w:history="1">
        <w:r w:rsidRPr="00516313">
          <w:rPr>
            <w:rStyle w:val="Hyperlink"/>
            <w:rFonts w:ascii="Times New Roman" w:hAnsi="Times New Roman"/>
            <w:bCs/>
          </w:rPr>
          <w:t>director@mississippivalleyworkforce.org</w:t>
        </w:r>
      </w:hyperlink>
      <w:r w:rsidRPr="00516313">
        <w:rPr>
          <w:rFonts w:ascii="Times New Roman" w:hAnsi="Times New Roman"/>
          <w:bCs/>
        </w:rPr>
        <w:t xml:space="preserve"> no later </w:t>
      </w:r>
      <w:r w:rsidR="00A70BBC" w:rsidRPr="00516313">
        <w:rPr>
          <w:rFonts w:ascii="Times New Roman" w:hAnsi="Times New Roman"/>
          <w:bCs/>
        </w:rPr>
        <w:t>than</w:t>
      </w:r>
      <w:r w:rsidRPr="00516313">
        <w:rPr>
          <w:rFonts w:ascii="Times New Roman" w:hAnsi="Times New Roman"/>
          <w:bCs/>
        </w:rPr>
        <w:t xml:space="preserve"> 4:00 pm. </w:t>
      </w:r>
      <w:r w:rsidR="00A70BBC" w:rsidRPr="00516313">
        <w:rPr>
          <w:rFonts w:ascii="Times New Roman" w:hAnsi="Times New Roman"/>
          <w:bCs/>
        </w:rPr>
        <w:t>CST</w:t>
      </w:r>
      <w:r w:rsidRPr="00516313">
        <w:rPr>
          <w:rFonts w:ascii="Times New Roman" w:hAnsi="Times New Roman"/>
          <w:bCs/>
        </w:rPr>
        <w:t xml:space="preserve"> on </w:t>
      </w:r>
      <w:r w:rsidR="00E13314" w:rsidRPr="00516313">
        <w:rPr>
          <w:rFonts w:ascii="Times New Roman" w:hAnsi="Times New Roman"/>
          <w:bCs/>
        </w:rPr>
        <w:t>May 7</w:t>
      </w:r>
      <w:r w:rsidR="00E13314" w:rsidRPr="00516313">
        <w:rPr>
          <w:rFonts w:ascii="Times New Roman" w:hAnsi="Times New Roman"/>
          <w:bCs/>
          <w:vertAlign w:val="superscript"/>
        </w:rPr>
        <w:t>th</w:t>
      </w:r>
      <w:r w:rsidR="00E13314" w:rsidRPr="00516313">
        <w:rPr>
          <w:rFonts w:ascii="Times New Roman" w:hAnsi="Times New Roman"/>
          <w:bCs/>
        </w:rPr>
        <w:t>, 2024</w:t>
      </w:r>
      <w:r w:rsidRPr="00516313">
        <w:rPr>
          <w:rFonts w:ascii="Times New Roman" w:hAnsi="Times New Roman"/>
          <w:bCs/>
        </w:rPr>
        <w:t xml:space="preserve">. </w:t>
      </w:r>
      <w:r w:rsidR="00A70BBC" w:rsidRPr="00516313">
        <w:rPr>
          <w:rFonts w:ascii="Times New Roman" w:hAnsi="Times New Roman"/>
          <w:bCs/>
        </w:rPr>
        <w:t>The requested</w:t>
      </w:r>
      <w:r w:rsidRPr="00516313">
        <w:rPr>
          <w:rFonts w:ascii="Times New Roman" w:hAnsi="Times New Roman"/>
          <w:bCs/>
        </w:rPr>
        <w:t xml:space="preserve"> information should not exceed 2 pages. </w:t>
      </w:r>
    </w:p>
    <w:p w14:paraId="19D75517" w14:textId="77777777" w:rsidR="00A1101F" w:rsidRPr="00BD7165" w:rsidRDefault="00EA0A2E" w:rsidP="002F4952">
      <w:pPr>
        <w:pStyle w:val="BodyText"/>
        <w:numPr>
          <w:ilvl w:val="0"/>
          <w:numId w:val="7"/>
        </w:numPr>
        <w:spacing w:before="0"/>
        <w:rPr>
          <w:rFonts w:ascii="Times New Roman" w:hAnsi="Times New Roman"/>
          <w:bCs/>
        </w:rPr>
      </w:pPr>
      <w:r w:rsidRPr="00BD7165">
        <w:rPr>
          <w:rFonts w:ascii="Times New Roman" w:hAnsi="Times New Roman"/>
          <w:bCs/>
        </w:rPr>
        <w:t>Letter of interest</w:t>
      </w:r>
    </w:p>
    <w:p w14:paraId="784FA6BF" w14:textId="1CC3AD2D" w:rsidR="00EA0A2E" w:rsidRPr="00BD7165" w:rsidRDefault="002F4952" w:rsidP="002F4952">
      <w:pPr>
        <w:pStyle w:val="BodyText"/>
        <w:numPr>
          <w:ilvl w:val="0"/>
          <w:numId w:val="7"/>
        </w:numPr>
        <w:spacing w:before="0"/>
        <w:rPr>
          <w:rFonts w:ascii="Times New Roman" w:hAnsi="Times New Roman"/>
          <w:bCs/>
        </w:rPr>
      </w:pPr>
      <w:r w:rsidRPr="00BD7165">
        <w:rPr>
          <w:rFonts w:ascii="Times New Roman" w:hAnsi="Times New Roman"/>
          <w:bCs/>
        </w:rPr>
        <w:t xml:space="preserve">Statement of Qualifications </w:t>
      </w:r>
      <w:r w:rsidR="00EA0A2E" w:rsidRPr="00BD7165">
        <w:rPr>
          <w:rFonts w:ascii="Times New Roman" w:hAnsi="Times New Roman"/>
          <w:bCs/>
        </w:rPr>
        <w:t xml:space="preserve"> </w:t>
      </w:r>
    </w:p>
    <w:p w14:paraId="7E140239" w14:textId="77777777" w:rsidR="00EA0A2E" w:rsidRPr="00BD7165" w:rsidRDefault="00EA0A2E" w:rsidP="00EE5FDF">
      <w:pPr>
        <w:pStyle w:val="BodyText"/>
        <w:numPr>
          <w:ilvl w:val="0"/>
          <w:numId w:val="7"/>
        </w:numPr>
        <w:spacing w:before="0"/>
        <w:rPr>
          <w:rFonts w:ascii="Times New Roman" w:hAnsi="Times New Roman"/>
          <w:bCs/>
        </w:rPr>
      </w:pPr>
      <w:r w:rsidRPr="00BD7165">
        <w:rPr>
          <w:rFonts w:ascii="Times New Roman" w:hAnsi="Times New Roman"/>
          <w:bCs/>
        </w:rPr>
        <w:t xml:space="preserve">Brief description of how the scope of work would be completed </w:t>
      </w:r>
    </w:p>
    <w:p w14:paraId="2ED7679B" w14:textId="7029DFE1" w:rsidR="00EA0A2E" w:rsidRPr="00BD7165" w:rsidRDefault="00EA0A2E" w:rsidP="00EE5FDF">
      <w:pPr>
        <w:pStyle w:val="BodyText"/>
        <w:numPr>
          <w:ilvl w:val="0"/>
          <w:numId w:val="7"/>
        </w:numPr>
        <w:spacing w:before="0"/>
        <w:rPr>
          <w:rFonts w:ascii="Times New Roman" w:hAnsi="Times New Roman"/>
          <w:bCs/>
        </w:rPr>
      </w:pPr>
      <w:r w:rsidRPr="00BD7165">
        <w:rPr>
          <w:rFonts w:ascii="Times New Roman" w:hAnsi="Times New Roman"/>
          <w:bCs/>
        </w:rPr>
        <w:t xml:space="preserve">Price Quote </w:t>
      </w:r>
    </w:p>
    <w:sectPr w:rsidR="00EA0A2E" w:rsidRPr="00BD7165" w:rsidSect="009C1C37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8F4" w14:textId="77777777" w:rsidR="009C1C37" w:rsidRDefault="009C1C37" w:rsidP="002F4952">
      <w:r>
        <w:separator/>
      </w:r>
    </w:p>
  </w:endnote>
  <w:endnote w:type="continuationSeparator" w:id="0">
    <w:p w14:paraId="00C03B44" w14:textId="77777777" w:rsidR="009C1C37" w:rsidRDefault="009C1C37" w:rsidP="002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1F87" w14:textId="37CB898C" w:rsidR="002F4952" w:rsidRDefault="002F4952">
    <w:pPr>
      <w:pStyle w:val="Footer"/>
    </w:pPr>
    <w:r>
      <w:t xml:space="preserve">MVWDB </w:t>
    </w:r>
    <w:r w:rsidR="00142553">
      <w:t>April 18,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B7BF" w14:textId="77777777" w:rsidR="009C1C37" w:rsidRDefault="009C1C37" w:rsidP="002F4952">
      <w:r>
        <w:separator/>
      </w:r>
    </w:p>
  </w:footnote>
  <w:footnote w:type="continuationSeparator" w:id="0">
    <w:p w14:paraId="30D7FD3F" w14:textId="77777777" w:rsidR="009C1C37" w:rsidRDefault="009C1C37" w:rsidP="002F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7DF" w14:textId="77777777" w:rsidR="00F5621B" w:rsidRPr="00ED4AC5" w:rsidRDefault="00F5621B" w:rsidP="00F5621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69E7B5A" wp14:editId="48EEF307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6C26" w14:textId="77777777" w:rsidR="00F5621B" w:rsidRPr="00ED4AC5" w:rsidRDefault="00F5621B" w:rsidP="00F5621B">
    <w:pPr>
      <w:pStyle w:val="Header"/>
      <w:jc w:val="center"/>
      <w:rPr>
        <w:rFonts w:ascii="Times New Roman" w:hAnsi="Times New Roman" w:cs="Times New Roman"/>
      </w:rPr>
    </w:pPr>
  </w:p>
  <w:p w14:paraId="31D6D91A" w14:textId="77777777" w:rsidR="00F5621B" w:rsidRDefault="00F5621B" w:rsidP="00F5621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1A53987C" w14:textId="77777777" w:rsidR="00F5621B" w:rsidRDefault="00F5621B" w:rsidP="00F5621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140D7EF4" w14:textId="77777777" w:rsidR="00F5621B" w:rsidRDefault="00F5621B" w:rsidP="00F5621B">
    <w:pPr>
      <w:pStyle w:val="Header"/>
      <w:tabs>
        <w:tab w:val="left" w:pos="2612"/>
        <w:tab w:val="center" w:pos="6210"/>
      </w:tabs>
      <w:ind w:left="162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4CC0911" w14:textId="77777777" w:rsidR="00F5621B" w:rsidRPr="00ED4AC5" w:rsidRDefault="00F5621B" w:rsidP="00F5621B">
    <w:pPr>
      <w:pStyle w:val="Header"/>
      <w:rPr>
        <w:rFonts w:ascii="Times New Roman" w:hAnsi="Times New Roman" w:cs="Times New Roman"/>
      </w:rPr>
    </w:pPr>
  </w:p>
  <w:p w14:paraId="0284B463" w14:textId="77777777" w:rsidR="00F5621B" w:rsidRPr="002F4952" w:rsidRDefault="00F5621B" w:rsidP="00F5621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E2A63" wp14:editId="78DCDF7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8F6F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" strokecolor="#00568c" strokeweight="2pt"/>
          </w:pict>
        </mc:Fallback>
      </mc:AlternateContent>
    </w:r>
  </w:p>
  <w:p w14:paraId="7031AF4E" w14:textId="77777777" w:rsidR="00F5621B" w:rsidRDefault="00F5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8CB"/>
    <w:multiLevelType w:val="hybridMultilevel"/>
    <w:tmpl w:val="517A0970"/>
    <w:lvl w:ilvl="0" w:tplc="6870EE3E">
      <w:start w:val="1"/>
      <w:numFmt w:val="decimal"/>
      <w:lvlText w:val="%1."/>
      <w:lvlJc w:val="left"/>
      <w:pPr>
        <w:ind w:left="10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844AAA">
      <w:numFmt w:val="bullet"/>
      <w:lvlText w:val="●"/>
      <w:lvlJc w:val="left"/>
      <w:pPr>
        <w:ind w:left="308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6E61708">
      <w:numFmt w:val="bullet"/>
      <w:lvlText w:val="•"/>
      <w:lvlJc w:val="left"/>
      <w:pPr>
        <w:ind w:left="1326" w:hanging="200"/>
      </w:pPr>
      <w:rPr>
        <w:rFonts w:hint="default"/>
        <w:lang w:val="en-US" w:eastAsia="en-US" w:bidi="ar-SA"/>
      </w:rPr>
    </w:lvl>
    <w:lvl w:ilvl="3" w:tplc="D1D46574">
      <w:numFmt w:val="bullet"/>
      <w:lvlText w:val="•"/>
      <w:lvlJc w:val="left"/>
      <w:pPr>
        <w:ind w:left="2353" w:hanging="200"/>
      </w:pPr>
      <w:rPr>
        <w:rFonts w:hint="default"/>
        <w:lang w:val="en-US" w:eastAsia="en-US" w:bidi="ar-SA"/>
      </w:rPr>
    </w:lvl>
    <w:lvl w:ilvl="4" w:tplc="B34E409A">
      <w:numFmt w:val="bullet"/>
      <w:lvlText w:val="•"/>
      <w:lvlJc w:val="left"/>
      <w:pPr>
        <w:ind w:left="3380" w:hanging="200"/>
      </w:pPr>
      <w:rPr>
        <w:rFonts w:hint="default"/>
        <w:lang w:val="en-US" w:eastAsia="en-US" w:bidi="ar-SA"/>
      </w:rPr>
    </w:lvl>
    <w:lvl w:ilvl="5" w:tplc="9D94A2D2">
      <w:numFmt w:val="bullet"/>
      <w:lvlText w:val="•"/>
      <w:lvlJc w:val="left"/>
      <w:pPr>
        <w:ind w:left="4406" w:hanging="200"/>
      </w:pPr>
      <w:rPr>
        <w:rFonts w:hint="default"/>
        <w:lang w:val="en-US" w:eastAsia="en-US" w:bidi="ar-SA"/>
      </w:rPr>
    </w:lvl>
    <w:lvl w:ilvl="6" w:tplc="C4AC7FD6">
      <w:numFmt w:val="bullet"/>
      <w:lvlText w:val="•"/>
      <w:lvlJc w:val="left"/>
      <w:pPr>
        <w:ind w:left="5433" w:hanging="200"/>
      </w:pPr>
      <w:rPr>
        <w:rFonts w:hint="default"/>
        <w:lang w:val="en-US" w:eastAsia="en-US" w:bidi="ar-SA"/>
      </w:rPr>
    </w:lvl>
    <w:lvl w:ilvl="7" w:tplc="C4FEE10C">
      <w:numFmt w:val="bullet"/>
      <w:lvlText w:val="•"/>
      <w:lvlJc w:val="left"/>
      <w:pPr>
        <w:ind w:left="6460" w:hanging="200"/>
      </w:pPr>
      <w:rPr>
        <w:rFonts w:hint="default"/>
        <w:lang w:val="en-US" w:eastAsia="en-US" w:bidi="ar-SA"/>
      </w:rPr>
    </w:lvl>
    <w:lvl w:ilvl="8" w:tplc="05E6CB34">
      <w:numFmt w:val="bullet"/>
      <w:lvlText w:val="•"/>
      <w:lvlJc w:val="left"/>
      <w:pPr>
        <w:ind w:left="7486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06D36AA8"/>
    <w:multiLevelType w:val="hybridMultilevel"/>
    <w:tmpl w:val="05B8D018"/>
    <w:lvl w:ilvl="0" w:tplc="B92C4C7C">
      <w:numFmt w:val="bullet"/>
      <w:lvlText w:val="●"/>
      <w:lvlJc w:val="left"/>
      <w:pPr>
        <w:ind w:left="82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CEA3F4">
      <w:numFmt w:val="bullet"/>
      <w:lvlText w:val="•"/>
      <w:lvlJc w:val="left"/>
      <w:pPr>
        <w:ind w:left="1692" w:hanging="200"/>
      </w:pPr>
      <w:rPr>
        <w:rFonts w:hint="default"/>
        <w:lang w:val="en-US" w:eastAsia="en-US" w:bidi="ar-SA"/>
      </w:rPr>
    </w:lvl>
    <w:lvl w:ilvl="2" w:tplc="37AE73F8">
      <w:numFmt w:val="bullet"/>
      <w:lvlText w:val="•"/>
      <w:lvlJc w:val="left"/>
      <w:pPr>
        <w:ind w:left="2564" w:hanging="200"/>
      </w:pPr>
      <w:rPr>
        <w:rFonts w:hint="default"/>
        <w:lang w:val="en-US" w:eastAsia="en-US" w:bidi="ar-SA"/>
      </w:rPr>
    </w:lvl>
    <w:lvl w:ilvl="3" w:tplc="78783058">
      <w:numFmt w:val="bullet"/>
      <w:lvlText w:val="•"/>
      <w:lvlJc w:val="left"/>
      <w:pPr>
        <w:ind w:left="3436" w:hanging="200"/>
      </w:pPr>
      <w:rPr>
        <w:rFonts w:hint="default"/>
        <w:lang w:val="en-US" w:eastAsia="en-US" w:bidi="ar-SA"/>
      </w:rPr>
    </w:lvl>
    <w:lvl w:ilvl="4" w:tplc="24A8B9AE">
      <w:numFmt w:val="bullet"/>
      <w:lvlText w:val="•"/>
      <w:lvlJc w:val="left"/>
      <w:pPr>
        <w:ind w:left="4308" w:hanging="200"/>
      </w:pPr>
      <w:rPr>
        <w:rFonts w:hint="default"/>
        <w:lang w:val="en-US" w:eastAsia="en-US" w:bidi="ar-SA"/>
      </w:rPr>
    </w:lvl>
    <w:lvl w:ilvl="5" w:tplc="E4423462">
      <w:numFmt w:val="bullet"/>
      <w:lvlText w:val="•"/>
      <w:lvlJc w:val="left"/>
      <w:pPr>
        <w:ind w:left="5180" w:hanging="200"/>
      </w:pPr>
      <w:rPr>
        <w:rFonts w:hint="default"/>
        <w:lang w:val="en-US" w:eastAsia="en-US" w:bidi="ar-SA"/>
      </w:rPr>
    </w:lvl>
    <w:lvl w:ilvl="6" w:tplc="DE4A562A">
      <w:numFmt w:val="bullet"/>
      <w:lvlText w:val="•"/>
      <w:lvlJc w:val="left"/>
      <w:pPr>
        <w:ind w:left="6052" w:hanging="200"/>
      </w:pPr>
      <w:rPr>
        <w:rFonts w:hint="default"/>
        <w:lang w:val="en-US" w:eastAsia="en-US" w:bidi="ar-SA"/>
      </w:rPr>
    </w:lvl>
    <w:lvl w:ilvl="7" w:tplc="032E67AE">
      <w:numFmt w:val="bullet"/>
      <w:lvlText w:val="•"/>
      <w:lvlJc w:val="left"/>
      <w:pPr>
        <w:ind w:left="6924" w:hanging="200"/>
      </w:pPr>
      <w:rPr>
        <w:rFonts w:hint="default"/>
        <w:lang w:val="en-US" w:eastAsia="en-US" w:bidi="ar-SA"/>
      </w:rPr>
    </w:lvl>
    <w:lvl w:ilvl="8" w:tplc="03C4E2FA">
      <w:numFmt w:val="bullet"/>
      <w:lvlText w:val="•"/>
      <w:lvlJc w:val="left"/>
      <w:pPr>
        <w:ind w:left="7796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07602206"/>
    <w:multiLevelType w:val="hybridMultilevel"/>
    <w:tmpl w:val="EF30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1E6"/>
    <w:multiLevelType w:val="hybridMultilevel"/>
    <w:tmpl w:val="5F4ED176"/>
    <w:lvl w:ilvl="0" w:tplc="11D0A59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C0097A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E29035F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3E06C28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6578185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0EA4004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8438C37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3FF2BB5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FB44FBF6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BF2E01"/>
    <w:multiLevelType w:val="hybridMultilevel"/>
    <w:tmpl w:val="2CDA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7C7F"/>
    <w:multiLevelType w:val="hybridMultilevel"/>
    <w:tmpl w:val="E59081A4"/>
    <w:lvl w:ilvl="0" w:tplc="D464BD6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722C26E">
      <w:start w:val="1"/>
      <w:numFmt w:val="upperLetter"/>
      <w:lvlText w:val="%2."/>
      <w:lvlJc w:val="left"/>
      <w:pPr>
        <w:ind w:left="9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1E891CA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5D3423F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236E9D7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1C38D4D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B6DE0EB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F5C42AD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7B08EA0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2D4DB0"/>
    <w:multiLevelType w:val="hybridMultilevel"/>
    <w:tmpl w:val="22E4FEC6"/>
    <w:lvl w:ilvl="0" w:tplc="7CE0FC94">
      <w:numFmt w:val="bullet"/>
      <w:lvlText w:val="●"/>
      <w:lvlJc w:val="left"/>
      <w:pPr>
        <w:ind w:left="109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0A7B68">
      <w:numFmt w:val="bullet"/>
      <w:lvlText w:val="•"/>
      <w:lvlJc w:val="left"/>
      <w:pPr>
        <w:ind w:left="1044" w:hanging="200"/>
      </w:pPr>
      <w:rPr>
        <w:rFonts w:hint="default"/>
        <w:lang w:val="en-US" w:eastAsia="en-US" w:bidi="ar-SA"/>
      </w:rPr>
    </w:lvl>
    <w:lvl w:ilvl="2" w:tplc="D35E755C">
      <w:numFmt w:val="bullet"/>
      <w:lvlText w:val="•"/>
      <w:lvlJc w:val="left"/>
      <w:pPr>
        <w:ind w:left="1988" w:hanging="200"/>
      </w:pPr>
      <w:rPr>
        <w:rFonts w:hint="default"/>
        <w:lang w:val="en-US" w:eastAsia="en-US" w:bidi="ar-SA"/>
      </w:rPr>
    </w:lvl>
    <w:lvl w:ilvl="3" w:tplc="DBA84580">
      <w:numFmt w:val="bullet"/>
      <w:lvlText w:val="•"/>
      <w:lvlJc w:val="left"/>
      <w:pPr>
        <w:ind w:left="2932" w:hanging="200"/>
      </w:pPr>
      <w:rPr>
        <w:rFonts w:hint="default"/>
        <w:lang w:val="en-US" w:eastAsia="en-US" w:bidi="ar-SA"/>
      </w:rPr>
    </w:lvl>
    <w:lvl w:ilvl="4" w:tplc="B8E23930">
      <w:numFmt w:val="bullet"/>
      <w:lvlText w:val="•"/>
      <w:lvlJc w:val="left"/>
      <w:pPr>
        <w:ind w:left="3876" w:hanging="200"/>
      </w:pPr>
      <w:rPr>
        <w:rFonts w:hint="default"/>
        <w:lang w:val="en-US" w:eastAsia="en-US" w:bidi="ar-SA"/>
      </w:rPr>
    </w:lvl>
    <w:lvl w:ilvl="5" w:tplc="71A41916">
      <w:numFmt w:val="bullet"/>
      <w:lvlText w:val="•"/>
      <w:lvlJc w:val="left"/>
      <w:pPr>
        <w:ind w:left="4820" w:hanging="200"/>
      </w:pPr>
      <w:rPr>
        <w:rFonts w:hint="default"/>
        <w:lang w:val="en-US" w:eastAsia="en-US" w:bidi="ar-SA"/>
      </w:rPr>
    </w:lvl>
    <w:lvl w:ilvl="6" w:tplc="9EEA14CE">
      <w:numFmt w:val="bullet"/>
      <w:lvlText w:val="•"/>
      <w:lvlJc w:val="left"/>
      <w:pPr>
        <w:ind w:left="5764" w:hanging="200"/>
      </w:pPr>
      <w:rPr>
        <w:rFonts w:hint="default"/>
        <w:lang w:val="en-US" w:eastAsia="en-US" w:bidi="ar-SA"/>
      </w:rPr>
    </w:lvl>
    <w:lvl w:ilvl="7" w:tplc="83CE0336">
      <w:numFmt w:val="bullet"/>
      <w:lvlText w:val="•"/>
      <w:lvlJc w:val="left"/>
      <w:pPr>
        <w:ind w:left="6708" w:hanging="200"/>
      </w:pPr>
      <w:rPr>
        <w:rFonts w:hint="default"/>
        <w:lang w:val="en-US" w:eastAsia="en-US" w:bidi="ar-SA"/>
      </w:rPr>
    </w:lvl>
    <w:lvl w:ilvl="8" w:tplc="A6F0E708">
      <w:numFmt w:val="bullet"/>
      <w:lvlText w:val="•"/>
      <w:lvlJc w:val="left"/>
      <w:pPr>
        <w:ind w:left="7652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6A1A42EE"/>
    <w:multiLevelType w:val="hybridMultilevel"/>
    <w:tmpl w:val="C206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7E4B"/>
    <w:multiLevelType w:val="hybridMultilevel"/>
    <w:tmpl w:val="A512321E"/>
    <w:lvl w:ilvl="0" w:tplc="3642DE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A8A6404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C94D1E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9786B7E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545CAF6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37D09C0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4FB0822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54F0D24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13FE62C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 w16cid:durableId="1210220209">
    <w:abstractNumId w:val="0"/>
  </w:num>
  <w:num w:numId="2" w16cid:durableId="1224441439">
    <w:abstractNumId w:val="6"/>
  </w:num>
  <w:num w:numId="3" w16cid:durableId="181676812">
    <w:abstractNumId w:val="1"/>
  </w:num>
  <w:num w:numId="4" w16cid:durableId="1469207188">
    <w:abstractNumId w:val="8"/>
  </w:num>
  <w:num w:numId="5" w16cid:durableId="1665669730">
    <w:abstractNumId w:val="3"/>
  </w:num>
  <w:num w:numId="6" w16cid:durableId="1329287178">
    <w:abstractNumId w:val="5"/>
  </w:num>
  <w:num w:numId="7" w16cid:durableId="1960333036">
    <w:abstractNumId w:val="2"/>
  </w:num>
  <w:num w:numId="8" w16cid:durableId="1824933811">
    <w:abstractNumId w:val="7"/>
  </w:num>
  <w:num w:numId="9" w16cid:durableId="1706633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4"/>
    <w:rsid w:val="00013E4A"/>
    <w:rsid w:val="000C1851"/>
    <w:rsid w:val="00142553"/>
    <w:rsid w:val="001A05D4"/>
    <w:rsid w:val="001D207C"/>
    <w:rsid w:val="00263080"/>
    <w:rsid w:val="002F4952"/>
    <w:rsid w:val="00311EAE"/>
    <w:rsid w:val="003D2995"/>
    <w:rsid w:val="0042448F"/>
    <w:rsid w:val="004754E2"/>
    <w:rsid w:val="0049759C"/>
    <w:rsid w:val="004A6CE3"/>
    <w:rsid w:val="00516313"/>
    <w:rsid w:val="005A603F"/>
    <w:rsid w:val="00767650"/>
    <w:rsid w:val="00875A13"/>
    <w:rsid w:val="0088133B"/>
    <w:rsid w:val="009011A5"/>
    <w:rsid w:val="009C1C37"/>
    <w:rsid w:val="00A1101F"/>
    <w:rsid w:val="00A41D51"/>
    <w:rsid w:val="00A70BBC"/>
    <w:rsid w:val="00A77151"/>
    <w:rsid w:val="00BD7165"/>
    <w:rsid w:val="00D24ADA"/>
    <w:rsid w:val="00E13314"/>
    <w:rsid w:val="00EA0A2E"/>
    <w:rsid w:val="00EE5FDF"/>
    <w:rsid w:val="00F557C0"/>
    <w:rsid w:val="00F5621B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A5520"/>
  <w15:docId w15:val="{90F4F80E-E56E-4F4A-8D43-2439DA1E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"/>
      <w:ind w:left="10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34" w:right="15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4"/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7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45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67650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issippivalleyworkforce.org/board-memb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mississippivalleyworkfor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issippivalleyworkforce.org/mission-vis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7B2B-B05B-4468-A10B-A4AF393A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StratPlanProposal22  2.1.docx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StratPlanProposal22  2.1.docx</dc:title>
  <dc:creator>Miranda Brown</dc:creator>
  <cp:lastModifiedBy>Miranda Swafford</cp:lastModifiedBy>
  <cp:revision>9</cp:revision>
  <dcterms:created xsi:type="dcterms:W3CDTF">2024-04-17T17:20:00Z</dcterms:created>
  <dcterms:modified xsi:type="dcterms:W3CDTF">2024-04-19T20:41:00Z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  <property fmtid="{D5CDD505-2E9C-101B-9397-08002B2CF9AE}" pid="5" name="Producer">
    <vt:lpwstr>macOS Version 11.2 (Build 20D64) Quartz PDFContext</vt:lpwstr>
  </property>
  <property fmtid="{D5CDD505-2E9C-101B-9397-08002B2CF9AE}" pid="6" name="GrammarlyDocumentId">
    <vt:lpwstr>10e12538ef7baa151071453d4e21ac4b4b8d47dbe7ca0c1908e0128543ab2fac</vt:lpwstr>
  </property>
</Properties>
</file>